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65" w:rsidRDefault="001829E8">
      <w:pPr>
        <w:widowControl/>
        <w:ind w:firstLineChars="200" w:firstLine="482"/>
        <w:jc w:val="center"/>
        <w:rPr>
          <w:rFonts w:ascii="Times New Roman" w:hAnsi="Times New Roman"/>
          <w:b/>
          <w:sz w:val="24"/>
        </w:rPr>
      </w:pPr>
      <w:bookmarkStart w:id="0" w:name="OLE_LINK1"/>
      <w:bookmarkStart w:id="1" w:name="OLE_LINK2"/>
      <w:r>
        <w:rPr>
          <w:rFonts w:ascii="Times New Roman" w:hAnsi="Times New Roman"/>
          <w:b/>
          <w:sz w:val="24"/>
        </w:rPr>
        <w:t xml:space="preserve">The </w:t>
      </w:r>
      <w:r>
        <w:rPr>
          <w:rFonts w:ascii="Times New Roman" w:hAnsi="Times New Roman" w:hint="eastAsia"/>
          <w:b/>
          <w:sz w:val="24"/>
        </w:rPr>
        <w:t>17</w:t>
      </w:r>
      <w:r>
        <w:rPr>
          <w:rFonts w:ascii="Times New Roman" w:hAnsi="Times New Roman" w:hint="eastAsia"/>
          <w:b/>
          <w:sz w:val="24"/>
          <w:vertAlign w:val="superscript"/>
        </w:rPr>
        <w:t>th</w:t>
      </w:r>
      <w:r>
        <w:rPr>
          <w:rFonts w:ascii="Times New Roman" w:hAnsi="Times New Roman" w:hint="eastAsia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Summer </w:t>
      </w:r>
      <w:proofErr w:type="spellStart"/>
      <w:r>
        <w:rPr>
          <w:rFonts w:ascii="Times New Roman" w:hAnsi="Times New Roman"/>
          <w:b/>
          <w:sz w:val="24"/>
        </w:rPr>
        <w:t>Programme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 w:hint="eastAsia"/>
          <w:b/>
          <w:sz w:val="24"/>
        </w:rPr>
        <w:t>(2024)</w:t>
      </w:r>
    </w:p>
    <w:p w:rsidR="00821B65" w:rsidRDefault="00821B65">
      <w:pPr>
        <w:widowControl/>
        <w:rPr>
          <w:rFonts w:ascii="Times New Roman" w:hAnsi="Times New Roman"/>
          <w:b/>
          <w:sz w:val="24"/>
        </w:rPr>
      </w:pPr>
    </w:p>
    <w:p w:rsidR="00821B65" w:rsidRDefault="001829E8">
      <w:pPr>
        <w:widowControl/>
        <w:wordWrap w:val="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8-19 </w:t>
      </w:r>
      <w:r>
        <w:rPr>
          <w:rFonts w:ascii="Times New Roman" w:eastAsia="华文楷体" w:hAnsi="Times New Roman"/>
          <w:i/>
          <w:sz w:val="24"/>
          <w:szCs w:val="24"/>
        </w:rPr>
        <w:t>July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6"/>
        <w:gridCol w:w="3024"/>
        <w:gridCol w:w="2736"/>
      </w:tblGrid>
      <w:tr w:rsidR="00821B65">
        <w:tc>
          <w:tcPr>
            <w:tcW w:w="2536" w:type="dxa"/>
          </w:tcPr>
          <w:p w:rsidR="00821B65" w:rsidRDefault="00182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Theme</w:t>
            </w:r>
          </w:p>
        </w:tc>
        <w:tc>
          <w:tcPr>
            <w:tcW w:w="3024" w:type="dxa"/>
          </w:tcPr>
          <w:p w:rsidR="00821B65" w:rsidRDefault="00182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Lecturer</w:t>
            </w:r>
          </w:p>
        </w:tc>
        <w:tc>
          <w:tcPr>
            <w:tcW w:w="2736" w:type="dxa"/>
          </w:tcPr>
          <w:p w:rsidR="00821B65" w:rsidRDefault="00182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Topic</w:t>
            </w:r>
          </w:p>
        </w:tc>
      </w:tr>
      <w:tr w:rsidR="00821B65">
        <w:tc>
          <w:tcPr>
            <w:tcW w:w="2536" w:type="dxa"/>
            <w:vMerge w:val="restart"/>
          </w:tcPr>
          <w:p w:rsidR="00821B65" w:rsidRDefault="00821B65">
            <w:pPr>
              <w:jc w:val="center"/>
              <w:rPr>
                <w:rFonts w:ascii="Times New Roman" w:hAnsi="Times New Roman"/>
              </w:rPr>
            </w:pPr>
          </w:p>
          <w:p w:rsidR="00821B65" w:rsidRDefault="00821B65">
            <w:pPr>
              <w:jc w:val="center"/>
              <w:rPr>
                <w:rFonts w:ascii="Times New Roman" w:hAnsi="Times New Roman"/>
              </w:rPr>
            </w:pPr>
          </w:p>
          <w:p w:rsidR="00821B65" w:rsidRDefault="00821B65">
            <w:pPr>
              <w:jc w:val="center"/>
              <w:rPr>
                <w:rFonts w:ascii="Times New Roman" w:hAnsi="Times New Roman"/>
              </w:rPr>
            </w:pPr>
          </w:p>
          <w:p w:rsidR="00821B65" w:rsidRDefault="00182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Law and Cyberspace</w:t>
            </w:r>
          </w:p>
        </w:tc>
        <w:tc>
          <w:tcPr>
            <w:tcW w:w="3024" w:type="dxa"/>
          </w:tcPr>
          <w:p w:rsidR="00821B65" w:rsidRDefault="00224B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Mar</w:t>
            </w:r>
            <w:r>
              <w:rPr>
                <w:rFonts w:ascii="Times New Roman" w:hAnsi="Times New Roman" w:hint="eastAsia"/>
              </w:rPr>
              <w:t>k</w:t>
            </w:r>
            <w:bookmarkStart w:id="2" w:name="_GoBack"/>
            <w:bookmarkEnd w:id="2"/>
            <w:r w:rsidR="001829E8">
              <w:rPr>
                <w:rFonts w:ascii="Times New Roman" w:hAnsi="Times New Roman"/>
              </w:rPr>
              <w:t xml:space="preserve">o </w:t>
            </w:r>
            <w:proofErr w:type="spellStart"/>
            <w:r w:rsidR="001829E8">
              <w:rPr>
                <w:rFonts w:ascii="Times New Roman" w:hAnsi="Times New Roman"/>
              </w:rPr>
              <w:t>Milanovic</w:t>
            </w:r>
            <w:proofErr w:type="spellEnd"/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Professor of Public International Law</w:t>
            </w:r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of Law, University of Reading</w:t>
            </w:r>
          </w:p>
        </w:tc>
        <w:tc>
          <w:tcPr>
            <w:tcW w:w="2736" w:type="dxa"/>
            <w:vAlign w:val="center"/>
          </w:tcPr>
          <w:p w:rsidR="00821B65" w:rsidRDefault="00182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International Law of Cyber Operations</w:t>
            </w:r>
          </w:p>
        </w:tc>
      </w:tr>
      <w:tr w:rsidR="00821B65">
        <w:tc>
          <w:tcPr>
            <w:tcW w:w="2536" w:type="dxa"/>
            <w:vMerge/>
          </w:tcPr>
          <w:p w:rsidR="00821B65" w:rsidRDefault="00821B65">
            <w:pPr>
              <w:rPr>
                <w:rFonts w:ascii="Times New Roman" w:hAnsi="Times New Roman"/>
              </w:rPr>
            </w:pPr>
          </w:p>
        </w:tc>
        <w:tc>
          <w:tcPr>
            <w:tcW w:w="3024" w:type="dxa"/>
          </w:tcPr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</w:t>
            </w:r>
            <w:r>
              <w:rPr>
                <w:rFonts w:ascii="Times New Roman" w:hAnsi="Times New Roman"/>
              </w:rPr>
              <w:t>Hua ZHANG</w:t>
            </w:r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Professor of International Law</w:t>
            </w:r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of Law, Nanjing University</w:t>
            </w:r>
          </w:p>
        </w:tc>
        <w:tc>
          <w:tcPr>
            <w:tcW w:w="2736" w:type="dxa"/>
            <w:vAlign w:val="center"/>
          </w:tcPr>
          <w:p w:rsidR="00821B65" w:rsidRDefault="00182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Law in Cyberspace</w:t>
            </w:r>
          </w:p>
        </w:tc>
      </w:tr>
      <w:tr w:rsidR="00821B65">
        <w:tc>
          <w:tcPr>
            <w:tcW w:w="2536" w:type="dxa"/>
            <w:vMerge w:val="restart"/>
          </w:tcPr>
          <w:p w:rsidR="00821B65" w:rsidRDefault="00821B65">
            <w:pPr>
              <w:rPr>
                <w:rFonts w:ascii="Times New Roman" w:hAnsi="Times New Roman"/>
              </w:rPr>
            </w:pPr>
            <w:bookmarkStart w:id="3" w:name="OLE_LINK27"/>
            <w:bookmarkStart w:id="4" w:name="OLE_LINK26"/>
          </w:p>
          <w:p w:rsidR="00821B65" w:rsidRDefault="00821B65">
            <w:pPr>
              <w:rPr>
                <w:rFonts w:ascii="Times New Roman" w:hAnsi="Times New Roman"/>
              </w:rPr>
            </w:pPr>
          </w:p>
          <w:p w:rsidR="00821B65" w:rsidRDefault="00821B65">
            <w:pPr>
              <w:rPr>
                <w:rFonts w:ascii="Times New Roman" w:hAnsi="Times New Roman"/>
              </w:rPr>
            </w:pPr>
          </w:p>
          <w:p w:rsidR="00821B65" w:rsidRDefault="00182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Law and Transboundary Waters</w:t>
            </w:r>
          </w:p>
        </w:tc>
        <w:tc>
          <w:tcPr>
            <w:tcW w:w="3024" w:type="dxa"/>
          </w:tcPr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Owen McIntyre</w:t>
            </w:r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Professor</w:t>
            </w:r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of Law, University College Cork</w:t>
            </w:r>
          </w:p>
        </w:tc>
        <w:tc>
          <w:tcPr>
            <w:tcW w:w="2736" w:type="dxa"/>
            <w:vAlign w:val="center"/>
          </w:tcPr>
          <w:p w:rsidR="00821B65" w:rsidRDefault="00182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Convergence in International Law:</w:t>
            </w:r>
            <w:r>
              <w:rPr>
                <w:rFonts w:ascii="Times New Roman" w:hAnsi="Times New Roman"/>
              </w:rPr>
              <w:t xml:space="preserve"> A Case Study in International Water Law</w:t>
            </w:r>
          </w:p>
        </w:tc>
      </w:tr>
      <w:tr w:rsidR="00821B65">
        <w:tc>
          <w:tcPr>
            <w:tcW w:w="2536" w:type="dxa"/>
            <w:vMerge/>
          </w:tcPr>
          <w:p w:rsidR="00821B65" w:rsidRDefault="00821B65">
            <w:pPr>
              <w:rPr>
                <w:rFonts w:ascii="Times New Roman" w:hAnsi="Times New Roman"/>
              </w:rPr>
            </w:pPr>
          </w:p>
        </w:tc>
        <w:tc>
          <w:tcPr>
            <w:tcW w:w="3024" w:type="dxa"/>
          </w:tcPr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</w:t>
            </w:r>
            <w:proofErr w:type="spellStart"/>
            <w:r>
              <w:rPr>
                <w:rFonts w:ascii="Times New Roman" w:hAnsi="Times New Roman"/>
              </w:rPr>
              <w:t>Lingjie</w:t>
            </w:r>
            <w:proofErr w:type="spellEnd"/>
            <w:r>
              <w:rPr>
                <w:rFonts w:ascii="Times New Roman" w:hAnsi="Times New Roman"/>
              </w:rPr>
              <w:t xml:space="preserve"> KONG</w:t>
            </w:r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Professor of International Law</w:t>
            </w:r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China Institute of Boundary and Ocean Studies (CIBOS)</w:t>
            </w:r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Wuhan University</w:t>
            </w:r>
          </w:p>
        </w:tc>
        <w:tc>
          <w:tcPr>
            <w:tcW w:w="2736" w:type="dxa"/>
            <w:vAlign w:val="center"/>
          </w:tcPr>
          <w:p w:rsidR="00821B65" w:rsidRDefault="00182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Legal Settlement of Transboundary Water Disputes and the Jurisprudence of International Wate</w:t>
            </w:r>
            <w:r>
              <w:rPr>
                <w:rFonts w:ascii="Times New Roman" w:hAnsi="Times New Roman"/>
              </w:rPr>
              <w:t>r Law</w:t>
            </w:r>
          </w:p>
        </w:tc>
      </w:tr>
      <w:tr w:rsidR="00821B65">
        <w:tc>
          <w:tcPr>
            <w:tcW w:w="2536" w:type="dxa"/>
            <w:vMerge w:val="restart"/>
          </w:tcPr>
          <w:p w:rsidR="00821B65" w:rsidRDefault="00821B65">
            <w:pPr>
              <w:jc w:val="center"/>
              <w:rPr>
                <w:rFonts w:ascii="Times New Roman" w:hAnsi="Times New Roman"/>
              </w:rPr>
            </w:pPr>
          </w:p>
          <w:p w:rsidR="00821B65" w:rsidRDefault="00821B65">
            <w:pPr>
              <w:jc w:val="center"/>
              <w:rPr>
                <w:rFonts w:ascii="Times New Roman" w:hAnsi="Times New Roman"/>
              </w:rPr>
            </w:pPr>
          </w:p>
          <w:p w:rsidR="00821B65" w:rsidRDefault="00182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Law and Investment</w:t>
            </w:r>
          </w:p>
        </w:tc>
        <w:tc>
          <w:tcPr>
            <w:tcW w:w="3024" w:type="dxa"/>
          </w:tcPr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</w:t>
            </w:r>
            <w:proofErr w:type="spellStart"/>
            <w:r>
              <w:rPr>
                <w:rFonts w:ascii="Times New Roman" w:hAnsi="Times New Roman"/>
              </w:rPr>
              <w:t>Xiuli</w:t>
            </w:r>
            <w:proofErr w:type="spellEnd"/>
            <w:r>
              <w:rPr>
                <w:rFonts w:ascii="Times New Roman" w:hAnsi="Times New Roman"/>
              </w:rPr>
              <w:t xml:space="preserve"> HAN</w:t>
            </w:r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Professor of International Law</w:t>
            </w:r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of Law, Xiamen University</w:t>
            </w:r>
          </w:p>
        </w:tc>
        <w:tc>
          <w:tcPr>
            <w:tcW w:w="2736" w:type="dxa"/>
            <w:vAlign w:val="center"/>
          </w:tcPr>
          <w:p w:rsidR="00821B65" w:rsidRDefault="00182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Climate Change Related Disputes in International Investment Arbitration</w:t>
            </w:r>
          </w:p>
        </w:tc>
      </w:tr>
      <w:tr w:rsidR="00821B65">
        <w:tc>
          <w:tcPr>
            <w:tcW w:w="2536" w:type="dxa"/>
            <w:vMerge/>
          </w:tcPr>
          <w:p w:rsidR="00821B65" w:rsidRDefault="00821B65">
            <w:pPr>
              <w:rPr>
                <w:rFonts w:ascii="Times New Roman" w:hAnsi="Times New Roman"/>
              </w:rPr>
            </w:pPr>
          </w:p>
        </w:tc>
        <w:tc>
          <w:tcPr>
            <w:tcW w:w="3024" w:type="dxa"/>
          </w:tcPr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Xin ZHANG</w:t>
            </w:r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Partner</w:t>
            </w:r>
          </w:p>
          <w:p w:rsidR="00821B65" w:rsidRDefault="00182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Global Law Office</w:t>
            </w:r>
          </w:p>
        </w:tc>
        <w:tc>
          <w:tcPr>
            <w:tcW w:w="2736" w:type="dxa"/>
            <w:vAlign w:val="center"/>
          </w:tcPr>
          <w:p w:rsidR="00821B65" w:rsidRDefault="00182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Does an </w:t>
            </w:r>
            <w:r>
              <w:rPr>
                <w:rFonts w:ascii="Times New Roman" w:hAnsi="Times New Roman"/>
              </w:rPr>
              <w:t>International Investment Arbitration Work?</w:t>
            </w:r>
          </w:p>
        </w:tc>
      </w:tr>
      <w:bookmarkEnd w:id="0"/>
      <w:bookmarkEnd w:id="1"/>
      <w:bookmarkEnd w:id="3"/>
      <w:bookmarkEnd w:id="4"/>
    </w:tbl>
    <w:p w:rsidR="00821B65" w:rsidRDefault="00821B65">
      <w:pPr>
        <w:wordWrap w:val="0"/>
        <w:rPr>
          <w:rFonts w:ascii="Times New Roman" w:hAnsi="Times New Roman"/>
        </w:rPr>
      </w:pPr>
    </w:p>
    <w:p w:rsidR="00821B65" w:rsidRDefault="001829E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(The schedule is subject to adjustment without prior notice.)</w:t>
      </w:r>
    </w:p>
    <w:p w:rsidR="00821B65" w:rsidRDefault="00821B65">
      <w:pPr>
        <w:widowControl/>
        <w:jc w:val="left"/>
        <w:rPr>
          <w:rFonts w:ascii="Times New Roman" w:hAnsi="Times New Roman"/>
        </w:rPr>
      </w:pPr>
    </w:p>
    <w:sectPr w:rsidR="0082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wYzFkOTgwYWZhN2U2ZjA5NzhjNWQwMDEzODhhNTAifQ=="/>
  </w:docVars>
  <w:rsids>
    <w:rsidRoot w:val="394F7C09"/>
    <w:rsid w:val="00163983"/>
    <w:rsid w:val="001829E8"/>
    <w:rsid w:val="00224B77"/>
    <w:rsid w:val="00821B65"/>
    <w:rsid w:val="37462CF5"/>
    <w:rsid w:val="394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2AC40"/>
  <w15:docId w15:val="{75D843F7-F452-46CD-93EA-5951DC98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next w:val="a"/>
    <w:pPr>
      <w:keepNext/>
      <w:keepLines/>
      <w:spacing w:after="120"/>
      <w:ind w:firstLineChars="200" w:firstLine="640"/>
      <w:outlineLvl w:val="0"/>
    </w:pPr>
    <w:rPr>
      <w:rFonts w:asciiTheme="minorHAnsi" w:eastAsia="仿宋" w:hAnsiTheme="minorHAnsi"/>
      <w:b/>
      <w:kern w:val="44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汪琦</dc:creator>
  <cp:lastModifiedBy>HPbro</cp:lastModifiedBy>
  <cp:revision>2</cp:revision>
  <dcterms:created xsi:type="dcterms:W3CDTF">2024-07-02T08:28:00Z</dcterms:created>
  <dcterms:modified xsi:type="dcterms:W3CDTF">2024-07-02T08:28:00Z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AECF7A4F0D6140AB9C81D3D668530106_11</vt:lpwstr>
  </property>
</Properties>
</file>